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Christopher Michael Deutsch</w:t>
      </w:r>
    </w:p>
    <w:p>
      <w:r>
        <w:t>Senior IT Infrastructure Engineer | Head of IT Track | Cloud | Cybersecurity | Enterprise Architecture</w:t>
      </w:r>
    </w:p>
    <w:p>
      <w:r>
        <w:t>📍 Olching, Germany | 📧 hello@secureitstudio.com | 📞 +49 160 9494 3229 🔗 LinkedIn: https://www.linkedin.com/in/deutschtelecom/</w:t>
      </w:r>
    </w:p>
    <w:p>
      <w:pPr>
        <w:pStyle w:val="Heading1"/>
      </w:pPr>
      <w:r>
        <w:t>Professional Summary</w:t>
      </w:r>
    </w:p>
    <w:p>
      <w:r>
        <w:t>Senior IT Infrastructure Engineer with ~20+ years of experience across enterprise IT operations, cloud architecture, and cybersecurity. Proven track record leading multi-country infrastructure environments, executing cloud transformations, and implementing Zero Trust security models. Strong focus on cost optimization, governance, and aligning IT strategy with business outcomes for organizations with 1,000+ users.</w:t>
      </w:r>
    </w:p>
    <w:p>
      <w:pPr>
        <w:pStyle w:val="Heading1"/>
      </w:pPr>
      <w:r>
        <w:t>Core Competencies</w:t>
      </w:r>
    </w:p>
    <w:p>
      <w:pPr>
        <w:pStyle w:val="Heading2"/>
      </w:pPr>
      <w:r>
        <w:t>Leadership &amp; Strategy</w:t>
      </w:r>
    </w:p>
    <w:p>
      <w:pPr>
        <w:pStyle w:val="ListBullet"/>
      </w:pPr>
      <w:r>
        <w:t>IT Strategy &amp; Roadmap Development</w:t>
      </w:r>
    </w:p>
    <w:p>
      <w:pPr>
        <w:pStyle w:val="ListBullet"/>
      </w:pPr>
      <w:r>
        <w:t>Stakeholder &amp; Vendor Management</w:t>
      </w:r>
    </w:p>
    <w:p>
      <w:pPr>
        <w:pStyle w:val="ListBullet"/>
      </w:pPr>
      <w:r>
        <w:t>Budgeting, Cost Optimization &amp; Licensing Governance</w:t>
      </w:r>
    </w:p>
    <w:p>
      <w:pPr>
        <w:pStyle w:val="ListBullet"/>
      </w:pPr>
      <w:r>
        <w:t>ITIL-aligned Operations &amp; Process Improvement</w:t>
      </w:r>
    </w:p>
    <w:p>
      <w:pPr>
        <w:pStyle w:val="Heading2"/>
      </w:pPr>
      <w:r>
        <w:t>Cloud &amp; Infrastructure</w:t>
      </w:r>
    </w:p>
    <w:p>
      <w:pPr>
        <w:pStyle w:val="ListBullet"/>
      </w:pPr>
      <w:r>
        <w:t>Microsoft Azure, AWS (EC2), Hybrid Architecture</w:t>
      </w:r>
    </w:p>
    <w:p>
      <w:pPr>
        <w:pStyle w:val="ListBullet"/>
      </w:pPr>
      <w:r>
        <w:t>VDI (Azure Virtual Desktop), High Availability &amp; DR</w:t>
      </w:r>
    </w:p>
    <w:p>
      <w:pPr>
        <w:pStyle w:val="ListBullet"/>
      </w:pPr>
      <w:r>
        <w:t>SAN/NAS Storage, Azure Blob, Immutable Backups</w:t>
      </w:r>
    </w:p>
    <w:p>
      <w:pPr>
        <w:pStyle w:val="Heading2"/>
      </w:pPr>
      <w:r>
        <w:t>Cybersecurity &amp; Identity</w:t>
      </w:r>
    </w:p>
    <w:p>
      <w:pPr>
        <w:pStyle w:val="ListBullet"/>
      </w:pPr>
      <w:r>
        <w:t>Zero Trust Architecture</w:t>
      </w:r>
    </w:p>
    <w:p>
      <w:pPr>
        <w:pStyle w:val="ListBullet"/>
      </w:pPr>
      <w:r>
        <w:t>MFA, Conditional Access, PAM (Delinea, Keeper)</w:t>
      </w:r>
    </w:p>
    <w:p>
      <w:pPr>
        <w:pStyle w:val="ListBullet"/>
      </w:pPr>
      <w:r>
        <w:t>Email Security (SPF, DKIM, DMARC)</w:t>
      </w:r>
    </w:p>
    <w:p>
      <w:pPr>
        <w:pStyle w:val="ListBullet"/>
      </w:pPr>
      <w:r>
        <w:t>Incident Response &amp; Security Hardening</w:t>
      </w:r>
    </w:p>
    <w:p>
      <w:pPr>
        <w:pStyle w:val="Heading2"/>
      </w:pPr>
      <w:r>
        <w:t>Microsoft Ecosystem</w:t>
      </w:r>
    </w:p>
    <w:p>
      <w:pPr>
        <w:pStyle w:val="ListBullet"/>
      </w:pPr>
      <w:r>
        <w:t>Active Directory, Azure Entra ID</w:t>
      </w:r>
    </w:p>
    <w:p>
      <w:pPr>
        <w:pStyle w:val="ListBullet"/>
      </w:pPr>
      <w:r>
        <w:t>Microsoft 365 (Exchange, Teams, SharePoint)</w:t>
      </w:r>
    </w:p>
    <w:p>
      <w:pPr>
        <w:pStyle w:val="ListBullet"/>
      </w:pPr>
      <w:r>
        <w:t>Windows Server &amp; Linux Administration</w:t>
      </w:r>
    </w:p>
    <w:p>
      <w:pPr>
        <w:pStyle w:val="Heading2"/>
      </w:pPr>
      <w:r>
        <w:t>Networking</w:t>
      </w:r>
    </w:p>
    <w:p>
      <w:pPr>
        <w:pStyle w:val="ListBullet"/>
      </w:pPr>
      <w:r>
        <w:t>Cisco Switching/Routing, VLANs</w:t>
      </w:r>
    </w:p>
    <w:p>
      <w:pPr>
        <w:pStyle w:val="ListBullet"/>
      </w:pPr>
      <w:r>
        <w:t>Firewalls (Palo Alto, Barracuda)</w:t>
      </w:r>
    </w:p>
    <w:p>
      <w:pPr>
        <w:pStyle w:val="ListBullet"/>
      </w:pPr>
      <w:r>
        <w:t>Core Services (DNS, DHCP, SFTP, IIS)</w:t>
      </w:r>
    </w:p>
    <w:p>
      <w:pPr>
        <w:pStyle w:val="Heading2"/>
      </w:pPr>
      <w:r>
        <w:t>Automation &amp; Operations</w:t>
      </w:r>
    </w:p>
    <w:p>
      <w:pPr>
        <w:pStyle w:val="ListBullet"/>
      </w:pPr>
      <w:r>
        <w:t>PowerShell Automation</w:t>
      </w:r>
    </w:p>
    <w:p>
      <w:pPr>
        <w:pStyle w:val="ListBullet"/>
      </w:pPr>
      <w:r>
        <w:t>Monitoring &amp; Alerting</w:t>
      </w:r>
    </w:p>
    <w:p>
      <w:pPr>
        <w:pStyle w:val="ListBullet"/>
      </w:pPr>
      <w:r>
        <w:t>Backup &amp; Disaster Recovery (Veeam, Azure)</w:t>
      </w:r>
    </w:p>
    <w:p>
      <w:pPr>
        <w:pStyle w:val="Heading1"/>
      </w:pPr>
      <w:r>
        <w:t>Certifications</w:t>
      </w:r>
    </w:p>
    <w:p>
      <w:pPr>
        <w:pStyle w:val="Heading2"/>
      </w:pPr>
      <w:r>
        <w:t>Cybersecurity &amp; Email Security</w:t>
      </w:r>
    </w:p>
    <w:p>
      <w:pPr>
        <w:pStyle w:val="ListBullet"/>
      </w:pPr>
      <w:r>
        <w:t>ISC2 Certified in Cybersecurity — 2023</w:t>
      </w:r>
    </w:p>
    <w:p>
      <w:pPr>
        <w:pStyle w:val="ListBullet"/>
      </w:pPr>
      <w:r>
        <w:t>Proofpoint Protection Server Administration – Level 1 — 2021</w:t>
      </w:r>
    </w:p>
    <w:p>
      <w:pPr>
        <w:pStyle w:val="ListBullet"/>
      </w:pPr>
      <w:r>
        <w:t>Threat Response Auto-Pull (TRAP) Administration – Level 1 — 2021</w:t>
      </w:r>
    </w:p>
    <w:p>
      <w:pPr>
        <w:pStyle w:val="ListBullet"/>
      </w:pPr>
      <w:r>
        <w:t>Email Fraud Defense (EFD) – Foundations &amp; Email Authentication (Level 1 &amp; SPF Level 2) — 2021</w:t>
      </w:r>
    </w:p>
    <w:p>
      <w:pPr>
        <w:pStyle w:val="Heading2"/>
      </w:pPr>
      <w:r>
        <w:t>Cloud &amp; Microsoft</w:t>
      </w:r>
    </w:p>
    <w:p>
      <w:pPr>
        <w:pStyle w:val="ListBullet"/>
      </w:pPr>
      <w:r>
        <w:t>Microsoft Certified: Azure Fundamentals — 2021</w:t>
      </w:r>
    </w:p>
    <w:p>
      <w:pPr>
        <w:pStyle w:val="ListBullet"/>
      </w:pPr>
      <w:r>
        <w:t>MTA: Windows Server Administration Fundamentals — 2021</w:t>
      </w:r>
    </w:p>
    <w:p>
      <w:pPr>
        <w:pStyle w:val="Heading2"/>
      </w:pPr>
      <w:r>
        <w:t>Virtualization &amp; Infrastructure</w:t>
      </w:r>
    </w:p>
    <w:p>
      <w:pPr>
        <w:pStyle w:val="ListBullet"/>
      </w:pPr>
      <w:r>
        <w:t>VMware VSP Server Virtualization — 2021</w:t>
      </w:r>
    </w:p>
    <w:p>
      <w:pPr>
        <w:pStyle w:val="ListBullet"/>
      </w:pPr>
      <w:r>
        <w:t>VMware VSP Foundation — 2021</w:t>
      </w:r>
    </w:p>
    <w:p>
      <w:pPr>
        <w:pStyle w:val="Heading2"/>
      </w:pPr>
      <w:r>
        <w:t>Compliance &amp; Governance</w:t>
      </w:r>
    </w:p>
    <w:p>
      <w:pPr>
        <w:pStyle w:val="ListBullet"/>
      </w:pPr>
      <w:r>
        <w:t>VMware Ethics and Compliance Training for Partners — 2021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Senior IT Infrastructure Engineer</w:t>
      </w:r>
    </w:p>
    <w:p>
      <w:r>
        <w:t>REPA Deutschland GmbH | Germany | 2023 – Present</w:t>
      </w:r>
    </w:p>
    <w:p>
      <w:pPr>
        <w:pStyle w:val="Heading2"/>
      </w:pPr>
      <w:r>
        <w:t>Scope</w:t>
      </w:r>
    </w:p>
    <w:p>
      <w:pPr>
        <w:pStyle w:val="ListBullet"/>
      </w:pPr>
      <w:r>
        <w:t>Enterprise infrastructure across multiple EU countries</w:t>
      </w:r>
    </w:p>
    <w:p>
      <w:pPr>
        <w:pStyle w:val="ListBullet"/>
      </w:pPr>
      <w:r>
        <w:t>Cloud, security, and licensing ownership</w:t>
      </w:r>
    </w:p>
    <w:p>
      <w:pPr>
        <w:pStyle w:val="Heading2"/>
      </w:pPr>
      <w:r>
        <w:t>Core Skills Applied</w:t>
      </w:r>
    </w:p>
    <w:p>
      <w:pPr>
        <w:pStyle w:val="ListBullet"/>
      </w:pPr>
      <w:r>
        <w:t>Azure Architecture &amp; Migration</w:t>
      </w:r>
    </w:p>
    <w:p>
      <w:pPr>
        <w:pStyle w:val="ListBullet"/>
      </w:pPr>
      <w:r>
        <w:t>Zero Trust Security</w:t>
      </w:r>
    </w:p>
    <w:p>
      <w:pPr>
        <w:pStyle w:val="ListBullet"/>
      </w:pPr>
      <w:r>
        <w:t>Enterprise Licensing Optimization</w:t>
      </w:r>
    </w:p>
    <w:p>
      <w:pPr>
        <w:pStyle w:val="ListBullet"/>
      </w:pPr>
      <w:r>
        <w:t>Backup &amp; Disaster Recovery</w:t>
      </w:r>
    </w:p>
    <w:p>
      <w:pPr>
        <w:pStyle w:val="Heading2"/>
      </w:pPr>
      <w:r>
        <w:t>Key Achievements</w:t>
      </w:r>
    </w:p>
    <w:p>
      <w:pPr>
        <w:pStyle w:val="ListBullet"/>
      </w:pPr>
      <w:r>
        <w:t>Led Azure transformation supporting 1,000+ users across EU regions</w:t>
      </w:r>
    </w:p>
    <w:p>
      <w:pPr>
        <w:pStyle w:val="ListBullet"/>
      </w:pPr>
      <w:r>
        <w:t>Implemented Zero Trust architecture (GPO, MFA, segmentation)</w:t>
      </w:r>
    </w:p>
    <w:p>
      <w:pPr>
        <w:pStyle w:val="ListBullet"/>
      </w:pPr>
      <w:r>
        <w:t>Deployed SPF, DKIM, DMARC across 1,000+ domains</w:t>
      </w:r>
    </w:p>
    <w:p>
      <w:pPr>
        <w:pStyle w:val="ListBullet"/>
      </w:pPr>
      <w:r>
        <w:t>Reduced cloud spend via reservations and rightsizing strategies</w:t>
      </w:r>
    </w:p>
    <w:p>
      <w:pPr>
        <w:pStyle w:val="ListBullet"/>
      </w:pPr>
      <w:r>
        <w:t>Implemented PAM (Delinea) for centralized privileged access control</w:t>
      </w:r>
    </w:p>
    <w:p>
      <w:pPr>
        <w:pStyle w:val="Heading2"/>
      </w:pPr>
      <w:r>
        <w:t>Senior IT Infrastructure Engineer</w:t>
      </w:r>
    </w:p>
    <w:p>
      <w:r>
        <w:t>Plaion GmbH | Munich | 2021 – 2023</w:t>
      </w:r>
    </w:p>
    <w:p>
      <w:pPr>
        <w:pStyle w:val="Heading2"/>
      </w:pPr>
      <w:r>
        <w:t>Scope</w:t>
      </w:r>
    </w:p>
    <w:p>
      <w:pPr>
        <w:pStyle w:val="ListBullet"/>
      </w:pPr>
      <w:r>
        <w:t>Hybrid enterprise environment with AD and M365</w:t>
      </w:r>
    </w:p>
    <w:p>
      <w:pPr>
        <w:pStyle w:val="Heading2"/>
      </w:pPr>
      <w:r>
        <w:t>Core Skills Applied</w:t>
      </w:r>
    </w:p>
    <w:p>
      <w:pPr>
        <w:pStyle w:val="ListBullet"/>
      </w:pPr>
      <w:r>
        <w:t>Active Directory &amp; Identity Management</w:t>
      </w:r>
    </w:p>
    <w:p>
      <w:pPr>
        <w:pStyle w:val="ListBullet"/>
      </w:pPr>
      <w:r>
        <w:t>Microsoft 365 Administration</w:t>
      </w:r>
    </w:p>
    <w:p>
      <w:pPr>
        <w:pStyle w:val="ListBullet"/>
      </w:pPr>
      <w:r>
        <w:t>Email Security (Proofpoint)</w:t>
      </w:r>
    </w:p>
    <w:p>
      <w:pPr>
        <w:pStyle w:val="ListBullet"/>
      </w:pPr>
      <w:r>
        <w:t>Licensing &amp; Vendor Management</w:t>
      </w:r>
    </w:p>
    <w:p>
      <w:pPr>
        <w:pStyle w:val="Heading2"/>
      </w:pPr>
      <w:r>
        <w:t>Key Achievements</w:t>
      </w:r>
    </w:p>
    <w:p>
      <w:pPr>
        <w:pStyle w:val="ListBullet"/>
      </w:pPr>
      <w:r>
        <w:t>Managed hybrid AD with trusts, replication, and security policies</w:t>
      </w:r>
    </w:p>
    <w:p>
      <w:pPr>
        <w:pStyle w:val="ListBullet"/>
      </w:pPr>
      <w:r>
        <w:t>Implemented Conditional Access and MFA across organization</w:t>
      </w:r>
    </w:p>
    <w:p>
      <w:pPr>
        <w:pStyle w:val="ListBullet"/>
      </w:pPr>
      <w:r>
        <w:t>Deployed Proofpoint TAP/TRAP improving phishing response</w:t>
      </w:r>
    </w:p>
    <w:p>
      <w:pPr>
        <w:pStyle w:val="ListBullet"/>
      </w:pPr>
      <w:r>
        <w:t>Standardized licensing across Microsoft, VMware, Veeam</w:t>
      </w:r>
    </w:p>
    <w:p>
      <w:pPr>
        <w:pStyle w:val="Heading2"/>
      </w:pPr>
      <w:r>
        <w:t>Senior Systems Engineer</w:t>
      </w:r>
    </w:p>
    <w:p>
      <w:r>
        <w:t>Keywords Asia Pvt Ltd | 2020 – 2021</w:t>
      </w:r>
    </w:p>
    <w:p>
      <w:pPr>
        <w:pStyle w:val="Heading2"/>
      </w:pPr>
      <w:r>
        <w:t>Scope</w:t>
      </w:r>
    </w:p>
    <w:p>
      <w:pPr>
        <w:pStyle w:val="ListBullet"/>
      </w:pPr>
      <w:r>
        <w:t>Data center and enterprise infrastructure operations</w:t>
      </w:r>
    </w:p>
    <w:p>
      <w:pPr>
        <w:pStyle w:val="Heading2"/>
      </w:pPr>
      <w:r>
        <w:t>Core Skills Applied</w:t>
      </w:r>
    </w:p>
    <w:p>
      <w:pPr>
        <w:pStyle w:val="ListBullet"/>
      </w:pPr>
      <w:r>
        <w:t>VMware Virtualization</w:t>
      </w:r>
    </w:p>
    <w:p>
      <w:pPr>
        <w:pStyle w:val="ListBullet"/>
      </w:pPr>
      <w:r>
        <w:t>Microsoft 365 Administration</w:t>
      </w:r>
    </w:p>
    <w:p>
      <w:pPr>
        <w:pStyle w:val="ListBullet"/>
      </w:pPr>
      <w:r>
        <w:t>Patch Management &amp; Automation</w:t>
      </w:r>
    </w:p>
    <w:p>
      <w:pPr>
        <w:pStyle w:val="ListBullet"/>
      </w:pPr>
      <w:r>
        <w:t>Compliance (PCI-DSS)</w:t>
      </w:r>
    </w:p>
    <w:p>
      <w:pPr>
        <w:pStyle w:val="Heading2"/>
      </w:pPr>
      <w:r>
        <w:t>Key Achievements</w:t>
      </w:r>
    </w:p>
    <w:p>
      <w:pPr>
        <w:pStyle w:val="ListBullet"/>
      </w:pPr>
      <w:r>
        <w:t>Managed ESXi clusters and enterprise server infrastructure</w:t>
      </w:r>
    </w:p>
    <w:p>
      <w:pPr>
        <w:pStyle w:val="ListBullet"/>
      </w:pPr>
      <w:r>
        <w:t>Automated admin tasks using PowerShell</w:t>
      </w:r>
    </w:p>
    <w:p>
      <w:pPr>
        <w:pStyle w:val="ListBullet"/>
      </w:pPr>
      <w:r>
        <w:t>Led vulnerability mitigation initiatives</w:t>
      </w:r>
    </w:p>
    <w:p>
      <w:pPr>
        <w:pStyle w:val="ListBullet"/>
      </w:pPr>
      <w:r>
        <w:t>Supported global MFA rollout</w:t>
      </w:r>
    </w:p>
    <w:p>
      <w:pPr>
        <w:pStyle w:val="Heading2"/>
      </w:pPr>
      <w:r>
        <w:t>IT Specialist / IT Administrator</w:t>
      </w:r>
    </w:p>
    <w:p>
      <w:r>
        <w:t>Niche Fashion Technology Pty Ltd | 2016 – 2018</w:t>
      </w:r>
    </w:p>
    <w:p>
      <w:pPr>
        <w:pStyle w:val="Heading2"/>
      </w:pPr>
      <w:r>
        <w:t>Scope</w:t>
      </w:r>
    </w:p>
    <w:p>
      <w:pPr>
        <w:pStyle w:val="ListBullet"/>
      </w:pPr>
      <w:r>
        <w:t>Full-stack infrastructure and cloud implementation</w:t>
      </w:r>
    </w:p>
    <w:p>
      <w:pPr>
        <w:pStyle w:val="Heading2"/>
      </w:pPr>
      <w:r>
        <w:t>Core Skills Applied</w:t>
      </w:r>
    </w:p>
    <w:p>
      <w:pPr>
        <w:pStyle w:val="ListBullet"/>
      </w:pPr>
      <w:r>
        <w:t>AWS Cloud Infrastructure</w:t>
      </w:r>
    </w:p>
    <w:p>
      <w:pPr>
        <w:pStyle w:val="ListBullet"/>
      </w:pPr>
      <w:r>
        <w:t>Cisco Networking</w:t>
      </w:r>
    </w:p>
    <w:p>
      <w:pPr>
        <w:pStyle w:val="ListBullet"/>
      </w:pPr>
      <w:r>
        <w:t>Automation &amp; Scripting</w:t>
      </w:r>
    </w:p>
    <w:p>
      <w:pPr>
        <w:pStyle w:val="ListBullet"/>
      </w:pPr>
      <w:r>
        <w:t>Infrastructure Design</w:t>
      </w:r>
    </w:p>
    <w:p>
      <w:pPr>
        <w:pStyle w:val="Heading2"/>
      </w:pPr>
      <w:r>
        <w:t>Key Achievements</w:t>
      </w:r>
    </w:p>
    <w:p>
      <w:pPr>
        <w:pStyle w:val="ListBullet"/>
      </w:pPr>
      <w:r>
        <w:t>Designed AWS-based infrastructure and private cloud</w:t>
      </w:r>
    </w:p>
    <w:p>
      <w:pPr>
        <w:pStyle w:val="ListBullet"/>
      </w:pPr>
      <w:r>
        <w:t>Built enterprise network architecture (routing/switching)</w:t>
      </w:r>
    </w:p>
    <w:p>
      <w:pPr>
        <w:pStyle w:val="ListBullet"/>
      </w:pPr>
      <w:r>
        <w:t>Automated deployments using PowerShell and Chef</w:t>
      </w:r>
    </w:p>
    <w:p>
      <w:pPr>
        <w:pStyle w:val="Heading2"/>
      </w:pPr>
      <w:r>
        <w:t>Senior IT Administrator</w:t>
      </w:r>
    </w:p>
    <w:p>
      <w:r>
        <w:t>Cebu New Life Press / Autosol Inc. | 2015 – 2016</w:t>
      </w:r>
    </w:p>
    <w:p>
      <w:pPr>
        <w:pStyle w:val="Heading2"/>
      </w:pPr>
      <w:r>
        <w:t>Scope</w:t>
      </w:r>
    </w:p>
    <w:p>
      <w:pPr>
        <w:pStyle w:val="ListBullet"/>
      </w:pPr>
      <w:r>
        <w:t>Hybrid infrastructure and network operations</w:t>
      </w:r>
    </w:p>
    <w:p>
      <w:pPr>
        <w:pStyle w:val="Heading2"/>
      </w:pPr>
      <w:r>
        <w:t>Core Skills Applied</w:t>
      </w:r>
    </w:p>
    <w:p>
      <w:pPr>
        <w:pStyle w:val="ListBullet"/>
      </w:pPr>
      <w:r>
        <w:t>Virtualization (VMware/Hyper-V)</w:t>
      </w:r>
    </w:p>
    <w:p>
      <w:pPr>
        <w:pStyle w:val="ListBullet"/>
      </w:pPr>
      <w:r>
        <w:t>AWS Cloud</w:t>
      </w:r>
    </w:p>
    <w:p>
      <w:pPr>
        <w:pStyle w:val="ListBullet"/>
      </w:pPr>
      <w:r>
        <w:t>Microsoft Infrastructure</w:t>
      </w:r>
    </w:p>
    <w:p>
      <w:pPr>
        <w:pStyle w:val="Heading2"/>
      </w:pPr>
      <w:r>
        <w:t>Key Achievements</w:t>
      </w:r>
    </w:p>
    <w:p>
      <w:pPr>
        <w:pStyle w:val="ListBullet"/>
      </w:pPr>
      <w:r>
        <w:t>Managed hybrid VMware and AWS infrastructure</w:t>
      </w:r>
    </w:p>
    <w:p>
      <w:pPr>
        <w:pStyle w:val="ListBullet"/>
      </w:pPr>
      <w:r>
        <w:t>Designed scalable server and network environments</w:t>
      </w:r>
    </w:p>
    <w:p>
      <w:pPr>
        <w:pStyle w:val="Heading2"/>
      </w:pPr>
      <w:r>
        <w:t>Senior IT Engineer</w:t>
      </w:r>
    </w:p>
    <w:p>
      <w:r>
        <w:t>WeFixIT IT Solutions | 2013 – 2014</w:t>
      </w:r>
    </w:p>
    <w:p>
      <w:pPr>
        <w:pStyle w:val="Heading2"/>
      </w:pPr>
      <w:r>
        <w:t>Scope</w:t>
      </w:r>
    </w:p>
    <w:p>
      <w:pPr>
        <w:pStyle w:val="ListBullet"/>
      </w:pPr>
      <w:r>
        <w:t>Managed services and client IT environments</w:t>
      </w:r>
    </w:p>
    <w:p>
      <w:pPr>
        <w:pStyle w:val="Heading2"/>
      </w:pPr>
      <w:r>
        <w:t>Core Skills Applied</w:t>
      </w:r>
    </w:p>
    <w:p>
      <w:pPr>
        <w:pStyle w:val="ListBullet"/>
      </w:pPr>
      <w:r>
        <w:t>Office 365 Migration</w:t>
      </w:r>
    </w:p>
    <w:p>
      <w:pPr>
        <w:pStyle w:val="ListBullet"/>
      </w:pPr>
      <w:r>
        <w:t>Active Directory Deployment</w:t>
      </w:r>
    </w:p>
    <w:p>
      <w:pPr>
        <w:pStyle w:val="ListBullet"/>
      </w:pPr>
      <w:r>
        <w:t>Client Support &amp; Escalation</w:t>
      </w:r>
    </w:p>
    <w:p>
      <w:pPr>
        <w:pStyle w:val="Heading2"/>
      </w:pPr>
      <w:r>
        <w:t>Key Achievements</w:t>
      </w:r>
    </w:p>
    <w:p>
      <w:pPr>
        <w:pStyle w:val="ListBullet"/>
      </w:pPr>
      <w:r>
        <w:t>Led multiple Office 365 migrations</w:t>
      </w:r>
    </w:p>
    <w:p>
      <w:pPr>
        <w:pStyle w:val="ListBullet"/>
      </w:pPr>
      <w:r>
        <w:t>Implemented AD environments for SMB clients</w:t>
      </w:r>
    </w:p>
    <w:p>
      <w:pPr>
        <w:pStyle w:val="Heading2"/>
      </w:pPr>
      <w:r>
        <w:t>IT Service Manager</w:t>
      </w:r>
    </w:p>
    <w:p>
      <w:r>
        <w:t>Smartstream Inc. | USA | 2009 – 2014</w:t>
      </w:r>
    </w:p>
    <w:p>
      <w:pPr>
        <w:pStyle w:val="Heading2"/>
      </w:pPr>
      <w:r>
        <w:t>Scope</w:t>
      </w:r>
    </w:p>
    <w:p>
      <w:pPr>
        <w:pStyle w:val="ListBullet"/>
      </w:pPr>
      <w:r>
        <w:t>IT operations, infrastructure, and service delivery</w:t>
      </w:r>
    </w:p>
    <w:p>
      <w:pPr>
        <w:pStyle w:val="Heading2"/>
      </w:pPr>
      <w:r>
        <w:t>Core Skills Applied</w:t>
      </w:r>
    </w:p>
    <w:p>
      <w:pPr>
        <w:pStyle w:val="ListBullet"/>
      </w:pPr>
      <w:r>
        <w:t>IT Operations Management</w:t>
      </w:r>
    </w:p>
    <w:p>
      <w:pPr>
        <w:pStyle w:val="ListBullet"/>
      </w:pPr>
      <w:r>
        <w:t>Virtualization Strategy</w:t>
      </w:r>
    </w:p>
    <w:p>
      <w:pPr>
        <w:pStyle w:val="ListBullet"/>
      </w:pPr>
      <w:r>
        <w:t>Disaster Recovery &amp; Backup</w:t>
      </w:r>
    </w:p>
    <w:p>
      <w:pPr>
        <w:pStyle w:val="Heading2"/>
      </w:pPr>
      <w:r>
        <w:t>Key Achievements</w:t>
      </w:r>
    </w:p>
    <w:p>
      <w:pPr>
        <w:pStyle w:val="ListBullet"/>
      </w:pPr>
      <w:r>
        <w:t>Led virtualization initiative reducing physical infrastructure reliance</w:t>
      </w:r>
    </w:p>
    <w:p>
      <w:pPr>
        <w:pStyle w:val="ListBullet"/>
      </w:pPr>
      <w:r>
        <w:t>Designed DR strategies ensuring business continuity</w:t>
      </w:r>
    </w:p>
    <w:p>
      <w:pPr>
        <w:pStyle w:val="ListBullet"/>
      </w:pPr>
      <w:r>
        <w:t>Managed enterprise systems: email, firewall, network security</w:t>
      </w:r>
    </w:p>
    <w:p>
      <w:pPr>
        <w:pStyle w:val="Heading2"/>
      </w:pPr>
      <w:r>
        <w:t>IT Engineer</w:t>
      </w:r>
    </w:p>
    <w:p>
      <w:r>
        <w:t>McLaren Industries | 2008 – 2009</w:t>
      </w:r>
    </w:p>
    <w:p>
      <w:pPr>
        <w:pStyle w:val="Heading2"/>
      </w:pPr>
      <w:r>
        <w:t>Scope</w:t>
      </w:r>
    </w:p>
    <w:p>
      <w:pPr>
        <w:pStyle w:val="ListBullet"/>
      </w:pPr>
      <w:r>
        <w:t>Multi-site infrastructure support (PH &amp; Thailand)</w:t>
      </w:r>
    </w:p>
    <w:p>
      <w:pPr>
        <w:pStyle w:val="Heading2"/>
      </w:pPr>
      <w:r>
        <w:t>Core Skills Applied</w:t>
      </w:r>
    </w:p>
    <w:p>
      <w:pPr>
        <w:pStyle w:val="ListBullet"/>
      </w:pPr>
      <w:r>
        <w:t>Network Administration</w:t>
      </w:r>
    </w:p>
    <w:p>
      <w:pPr>
        <w:pStyle w:val="ListBullet"/>
      </w:pPr>
      <w:r>
        <w:t>Server Management</w:t>
      </w:r>
    </w:p>
    <w:p>
      <w:pPr>
        <w:pStyle w:val="ListBullet"/>
      </w:pPr>
      <w:r>
        <w:t>Monitoring &amp; Troubleshooting</w:t>
      </w:r>
    </w:p>
    <w:p>
      <w:pPr>
        <w:pStyle w:val="Heading2"/>
      </w:pPr>
      <w:r>
        <w:t>Key Achievements</w:t>
      </w:r>
    </w:p>
    <w:p>
      <w:pPr>
        <w:pStyle w:val="ListBullet"/>
      </w:pPr>
      <w:r>
        <w:t>Managed servers and network across multiple sites</w:t>
      </w:r>
    </w:p>
    <w:p>
      <w:pPr>
        <w:pStyle w:val="ListBullet"/>
      </w:pPr>
      <w:r>
        <w:t>Improved system reliability through proactive monitoring</w:t>
      </w:r>
    </w:p>
    <w:p>
      <w:pPr>
        <w:pStyle w:val="Heading2"/>
      </w:pPr>
      <w:r>
        <w:t>Customer Service Representative</w:t>
      </w:r>
    </w:p>
    <w:p>
      <w:r>
        <w:t>Vonage / Etelecare | 2006 – 2007</w:t>
      </w:r>
    </w:p>
    <w:p>
      <w:pPr>
        <w:pStyle w:val="Heading2"/>
      </w:pPr>
      <w:r>
        <w:t>Scope</w:t>
      </w:r>
    </w:p>
    <w:p>
      <w:pPr>
        <w:pStyle w:val="ListBullet"/>
      </w:pPr>
      <w:r>
        <w:t>Customer support and service delivery</w:t>
      </w:r>
    </w:p>
    <w:p>
      <w:pPr>
        <w:pStyle w:val="Heading2"/>
      </w:pPr>
      <w:r>
        <w:t>Core Skills Applied</w:t>
      </w:r>
    </w:p>
    <w:p>
      <w:pPr>
        <w:pStyle w:val="ListBullet"/>
      </w:pPr>
      <w:r>
        <w:t>Client Communication</w:t>
      </w:r>
    </w:p>
    <w:p>
      <w:pPr>
        <w:pStyle w:val="ListBullet"/>
      </w:pPr>
      <w:r>
        <w:t>Issue Resolution</w:t>
      </w:r>
    </w:p>
    <w:p>
      <w:pPr>
        <w:pStyle w:val="ListBullet"/>
      </w:pPr>
      <w:r>
        <w:t>Performance Metrics</w:t>
      </w:r>
    </w:p>
    <w:p>
      <w:pPr>
        <w:pStyle w:val="Heading2"/>
      </w:pPr>
      <w:r>
        <w:t>Key Achievements</w:t>
      </w:r>
    </w:p>
    <w:p>
      <w:pPr>
        <w:pStyle w:val="ListBullet"/>
      </w:pPr>
      <w:r>
        <w:t>Consistently met KPI targets (CSAT, AHT, sales)</w:t>
      </w:r>
    </w:p>
    <w:p>
      <w:pPr>
        <w:pStyle w:val="Heading2"/>
      </w:pPr>
      <w:r>
        <w:t>IT Administrator / Graphic Artist</w:t>
      </w:r>
    </w:p>
    <w:p>
      <w:r>
        <w:t>Large Form Ads Inc. | 2005 – 2006</w:t>
      </w:r>
    </w:p>
    <w:p>
      <w:pPr>
        <w:pStyle w:val="Heading2"/>
      </w:pPr>
      <w:r>
        <w:t>Scope</w:t>
      </w:r>
    </w:p>
    <w:p>
      <w:pPr>
        <w:pStyle w:val="ListBullet"/>
      </w:pPr>
      <w:r>
        <w:t>IT support and design services</w:t>
      </w:r>
    </w:p>
    <w:p>
      <w:pPr>
        <w:pStyle w:val="Heading2"/>
      </w:pPr>
      <w:r>
        <w:t>Core Skills Applied</w:t>
      </w:r>
    </w:p>
    <w:p>
      <w:pPr>
        <w:pStyle w:val="ListBullet"/>
      </w:pPr>
      <w:r>
        <w:t>IT Support</w:t>
      </w:r>
    </w:p>
    <w:p>
      <w:pPr>
        <w:pStyle w:val="ListBullet"/>
      </w:pPr>
      <w:r>
        <w:t>System Maintenance</w:t>
      </w:r>
    </w:p>
    <w:p>
      <w:pPr>
        <w:pStyle w:val="ListBullet"/>
      </w:pPr>
      <w:r>
        <w:t>Graphic Design</w:t>
      </w:r>
    </w:p>
    <w:p>
      <w:pPr>
        <w:pStyle w:val="Heading2"/>
      </w:pPr>
      <w:r>
        <w:t>Key Achievements</w:t>
      </w:r>
    </w:p>
    <w:p>
      <w:pPr>
        <w:pStyle w:val="ListBullet"/>
      </w:pPr>
      <w:r>
        <w:t>Maintained IT systems and supported business operations</w:t>
      </w:r>
    </w:p>
    <w:p>
      <w:pPr>
        <w:pStyle w:val="Heading2"/>
      </w:pPr>
      <w:r>
        <w:t>Freelance IT Consultant</w:t>
      </w:r>
    </w:p>
    <w:p>
      <w:r>
        <w:t>Various Clients | 2006 – 2021</w:t>
      </w:r>
    </w:p>
    <w:p>
      <w:pPr>
        <w:pStyle w:val="Heading2"/>
      </w:pPr>
      <w:r>
        <w:t>Scope</w:t>
      </w:r>
    </w:p>
    <w:p>
      <w:pPr>
        <w:pStyle w:val="ListBullet"/>
      </w:pPr>
      <w:r>
        <w:t>End-to-end IT consulting across industries</w:t>
      </w:r>
    </w:p>
    <w:p>
      <w:pPr>
        <w:pStyle w:val="Heading2"/>
      </w:pPr>
      <w:r>
        <w:t>Core Skills Applied</w:t>
      </w:r>
    </w:p>
    <w:p>
      <w:pPr>
        <w:pStyle w:val="ListBullet"/>
      </w:pPr>
      <w:r>
        <w:t>Cloud &amp; Infrastructure</w:t>
      </w:r>
    </w:p>
    <w:p>
      <w:pPr>
        <w:pStyle w:val="ListBullet"/>
      </w:pPr>
      <w:r>
        <w:t>Virtualization</w:t>
      </w:r>
    </w:p>
    <w:p>
      <w:pPr>
        <w:pStyle w:val="ListBullet"/>
      </w:pPr>
      <w:r>
        <w:t>Security Hardening</w:t>
      </w:r>
    </w:p>
    <w:p>
      <w:pPr>
        <w:pStyle w:val="Heading2"/>
      </w:pPr>
      <w:r>
        <w:t>Key Achievements</w:t>
      </w:r>
    </w:p>
    <w:p>
      <w:pPr>
        <w:pStyle w:val="ListBullet"/>
      </w:pPr>
      <w:r>
        <w:t>Delivered cloud, virtualization, and security solutions</w:t>
      </w:r>
    </w:p>
    <w:p>
      <w:pPr>
        <w:pStyle w:val="ListBullet"/>
      </w:pPr>
      <w:r>
        <w:t>Supported multiple client environments and projects</w:t>
      </w:r>
    </w:p>
    <w:p>
      <w:pPr>
        <w:pStyle w:val="Heading1"/>
      </w:pPr>
      <w:r>
        <w:t>Education</w:t>
      </w:r>
    </w:p>
    <w:p>
      <w:r>
        <w:t>Bachelor of Science in Computer Engineering University of San Carlos, Philippines</w:t>
      </w:r>
    </w:p>
    <w:p>
      <w:r>
        <w:t>Associate of Science in Computer Science University of San Carlos, Philippines</w:t>
      </w:r>
    </w:p>
    <w:p>
      <w:pPr>
        <w:pStyle w:val="Heading1"/>
      </w:pPr>
      <w:r>
        <w:t>Languages</w:t>
      </w:r>
    </w:p>
    <w:p>
      <w:pPr>
        <w:pStyle w:val="ListBullet"/>
      </w:pPr>
      <w:r>
        <w:t>English — Fluent</w:t>
      </w:r>
    </w:p>
    <w:p>
      <w:pPr>
        <w:pStyle w:val="ListBullet"/>
      </w:pPr>
      <w:r>
        <w:t>German — Basic (improving)</w:t>
      </w:r>
    </w:p>
    <w:p>
      <w:pPr>
        <w:pStyle w:val="Heading1"/>
      </w:pPr>
      <w:r>
        <w:t>Additional Information</w:t>
      </w:r>
    </w:p>
    <w:p>
      <w:pPr>
        <w:pStyle w:val="ListBullet"/>
      </w:pPr>
      <w:r>
        <w:t>Open to Head of IT / Infrastructure Leadership roles</w:t>
      </w:r>
    </w:p>
    <w:p>
      <w:pPr>
        <w:pStyle w:val="ListBullet"/>
      </w:pPr>
      <w:r>
        <w:t>Available for hybrid/remote roles across Germany and EU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 Michael Deutsch — Curriculum Vitae</dc:title>
  <dc:subject/>
  <dc:creator>Christopher Michael Deutsch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